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0E61" w14:textId="46B48BB4" w:rsidR="0034190B" w:rsidRDefault="0034190B" w:rsidP="0034190B">
      <w:r>
        <w:rPr>
          <w:noProof/>
        </w:rPr>
        <w:drawing>
          <wp:inline distT="0" distB="0" distL="0" distR="0" wp14:anchorId="5CDE6140" wp14:editId="189FD4D4">
            <wp:extent cx="933450" cy="813139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251" cy="81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04532" w14:textId="634B499B" w:rsidR="0034190B" w:rsidRDefault="0034190B" w:rsidP="0034190B"/>
    <w:p w14:paraId="5A53B339" w14:textId="580F6B78" w:rsidR="0034190B" w:rsidRDefault="0034190B" w:rsidP="0034190B"/>
    <w:p w14:paraId="629ACBA9" w14:textId="02BCFDAF" w:rsidR="0034190B" w:rsidRDefault="006742BB" w:rsidP="0034190B">
      <w:pPr>
        <w:shd w:val="clear" w:color="auto" w:fill="B4C6E7" w:themeFill="accent1" w:themeFillTint="6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GASTOS DE REPRESENTACIÓN</w:t>
      </w:r>
      <w:r w:rsidR="0034190B" w:rsidRPr="0034190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ASIGNADOS A </w:t>
      </w:r>
      <w:r w:rsidR="0034190B" w:rsidRPr="0034190B">
        <w:rPr>
          <w:rFonts w:ascii="Arial" w:hAnsi="Arial" w:cs="Arial"/>
          <w:b/>
          <w:bCs/>
          <w:sz w:val="20"/>
          <w:szCs w:val="20"/>
        </w:rPr>
        <w:t>LOS TITULARES DE LOS ÓRGANOS DE GOBIERNO Y DE LOS ÓRGANOS SUPERIORES Y DIRECTIVOS</w:t>
      </w:r>
      <w:r w:rsidR="00B14999">
        <w:rPr>
          <w:rFonts w:ascii="Arial" w:hAnsi="Arial" w:cs="Arial"/>
          <w:b/>
          <w:bCs/>
          <w:sz w:val="20"/>
          <w:szCs w:val="20"/>
        </w:rPr>
        <w:t xml:space="preserve"> (ANUALIDAD 202</w:t>
      </w:r>
      <w:r w:rsidR="00686B29">
        <w:rPr>
          <w:rFonts w:ascii="Arial" w:hAnsi="Arial" w:cs="Arial"/>
          <w:b/>
          <w:bCs/>
          <w:sz w:val="20"/>
          <w:szCs w:val="20"/>
        </w:rPr>
        <w:t>5</w:t>
      </w:r>
      <w:r w:rsidR="00B14999">
        <w:rPr>
          <w:rFonts w:ascii="Arial" w:hAnsi="Arial" w:cs="Arial"/>
          <w:b/>
          <w:bCs/>
          <w:sz w:val="20"/>
          <w:szCs w:val="20"/>
        </w:rPr>
        <w:t>)</w:t>
      </w:r>
    </w:p>
    <w:p w14:paraId="45C95502" w14:textId="606707A4" w:rsidR="0034190B" w:rsidRDefault="0034190B" w:rsidP="0034190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04C0E8A" w14:textId="0CF48AC4" w:rsidR="006D3772" w:rsidRPr="006D3772" w:rsidRDefault="006D3772" w:rsidP="0034190B">
      <w:pPr>
        <w:jc w:val="both"/>
        <w:rPr>
          <w:rFonts w:ascii="Arial" w:hAnsi="Arial" w:cs="Arial"/>
          <w:sz w:val="20"/>
          <w:szCs w:val="20"/>
        </w:rPr>
      </w:pPr>
      <w:r w:rsidRPr="006D3772">
        <w:rPr>
          <w:rFonts w:ascii="Arial" w:hAnsi="Arial" w:cs="Arial"/>
          <w:sz w:val="20"/>
          <w:szCs w:val="20"/>
        </w:rPr>
        <w:t xml:space="preserve">Los titulares de los órganos de gobierno y de los órganos superiores y directivos no han </w:t>
      </w:r>
      <w:r>
        <w:rPr>
          <w:rFonts w:ascii="Arial" w:hAnsi="Arial" w:cs="Arial"/>
          <w:sz w:val="20"/>
          <w:szCs w:val="20"/>
        </w:rPr>
        <w:t xml:space="preserve">efectuado </w:t>
      </w:r>
      <w:r w:rsidRPr="006D3772">
        <w:rPr>
          <w:rFonts w:ascii="Arial" w:hAnsi="Arial" w:cs="Arial"/>
          <w:sz w:val="20"/>
          <w:szCs w:val="20"/>
        </w:rPr>
        <w:t>gastos de representación a lo largo de la anualidad 2025.</w:t>
      </w:r>
    </w:p>
    <w:sectPr w:rsidR="006D3772" w:rsidRPr="006D37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C5834"/>
    <w:multiLevelType w:val="hybridMultilevel"/>
    <w:tmpl w:val="BCC2FD7E"/>
    <w:lvl w:ilvl="0" w:tplc="C248BC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980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0B"/>
    <w:rsid w:val="00001130"/>
    <w:rsid w:val="000C554E"/>
    <w:rsid w:val="00187D2D"/>
    <w:rsid w:val="00252CDC"/>
    <w:rsid w:val="0034190B"/>
    <w:rsid w:val="003F003A"/>
    <w:rsid w:val="00461D64"/>
    <w:rsid w:val="005303BA"/>
    <w:rsid w:val="0056363F"/>
    <w:rsid w:val="00582853"/>
    <w:rsid w:val="00602DAD"/>
    <w:rsid w:val="006742BB"/>
    <w:rsid w:val="00686B29"/>
    <w:rsid w:val="006D3772"/>
    <w:rsid w:val="00785914"/>
    <w:rsid w:val="009A7E21"/>
    <w:rsid w:val="00AE0A3D"/>
    <w:rsid w:val="00AE3C02"/>
    <w:rsid w:val="00B14999"/>
    <w:rsid w:val="00B87933"/>
    <w:rsid w:val="00D23717"/>
    <w:rsid w:val="00DA6E37"/>
    <w:rsid w:val="00DD4B5B"/>
    <w:rsid w:val="00E15DE0"/>
    <w:rsid w:val="00EC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A6A14"/>
  <w15:chartTrackingRefBased/>
  <w15:docId w15:val="{5E5E4A73-D343-4E68-BCEA-58288216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190B"/>
    <w:pPr>
      <w:ind w:left="720"/>
      <w:contextualSpacing/>
    </w:pPr>
  </w:style>
  <w:style w:type="table" w:styleId="Tablaconcuadrcula">
    <w:name w:val="Table Grid"/>
    <w:basedOn w:val="Tablanormal"/>
    <w:uiPriority w:val="39"/>
    <w:rsid w:val="00530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CIAF-GERENCIA</dc:creator>
  <cp:keywords/>
  <dc:description/>
  <cp:lastModifiedBy>hernandez valido, acoraida</cp:lastModifiedBy>
  <cp:revision>3</cp:revision>
  <dcterms:created xsi:type="dcterms:W3CDTF">2026-06-09T12:27:00Z</dcterms:created>
  <dcterms:modified xsi:type="dcterms:W3CDTF">2026-06-09T12:30:00Z</dcterms:modified>
</cp:coreProperties>
</file>